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B72" w:rsidRPr="007E0660" w:rsidRDefault="00D10B72" w:rsidP="00D10B72">
      <w:pPr>
        <w:spacing w:after="0" w:line="240" w:lineRule="auto"/>
        <w:jc w:val="center"/>
        <w:rPr>
          <w:rFonts w:ascii="Antique Olive Roman" w:hAnsi="Antique Olive Roman"/>
          <w:sz w:val="32"/>
          <w:szCs w:val="28"/>
        </w:rPr>
      </w:pPr>
      <w:r w:rsidRPr="007E0660">
        <w:rPr>
          <w:rFonts w:ascii="Antique Olive Roman" w:hAnsi="Antique Olive Roman"/>
          <w:sz w:val="32"/>
          <w:szCs w:val="28"/>
        </w:rPr>
        <w:t>Louisiana Tech University</w:t>
      </w:r>
    </w:p>
    <w:p w:rsidR="00D10B72" w:rsidRPr="007E0660" w:rsidRDefault="00D10B72" w:rsidP="00D10B72">
      <w:pPr>
        <w:spacing w:after="0" w:line="240" w:lineRule="auto"/>
        <w:jc w:val="center"/>
        <w:rPr>
          <w:rFonts w:ascii="Antique Olive Roman" w:hAnsi="Antique Olive Roman"/>
          <w:sz w:val="32"/>
          <w:szCs w:val="28"/>
        </w:rPr>
      </w:pPr>
      <w:r w:rsidRPr="007E0660">
        <w:rPr>
          <w:rFonts w:ascii="Antique Olive Roman" w:hAnsi="Antique Olive Roman"/>
          <w:sz w:val="32"/>
          <w:szCs w:val="28"/>
        </w:rPr>
        <w:t>Graduate Application Information</w:t>
      </w:r>
    </w:p>
    <w:p w:rsidR="00D10B72" w:rsidRPr="001D1F70" w:rsidRDefault="00D10B72" w:rsidP="00D10B72">
      <w:pPr>
        <w:jc w:val="center"/>
        <w:rPr>
          <w:rFonts w:ascii="Century Gothic" w:hAnsi="Century Gothic"/>
          <w:szCs w:val="28"/>
        </w:rPr>
      </w:pPr>
    </w:p>
    <w:p w:rsidR="00D10B72" w:rsidRDefault="00D10B72" w:rsidP="00D10B72">
      <w:pPr>
        <w:rPr>
          <w:rFonts w:ascii="Century Gothic" w:hAnsi="Century Gothic"/>
          <w:color w:val="1F4E79" w:themeColor="accent1" w:themeShade="80"/>
          <w:sz w:val="24"/>
          <w:szCs w:val="28"/>
        </w:rPr>
      </w:pPr>
      <w:r w:rsidRPr="00104E1A">
        <w:rPr>
          <w:rFonts w:ascii="Century Gothic" w:hAnsi="Century Gothic"/>
          <w:sz w:val="24"/>
          <w:szCs w:val="28"/>
        </w:rPr>
        <w:t xml:space="preserve">Go to </w:t>
      </w:r>
      <w:r>
        <w:rPr>
          <w:rFonts w:ascii="Century Gothic" w:hAnsi="Century Gothic"/>
          <w:color w:val="1F4E79" w:themeColor="accent1" w:themeShade="80"/>
          <w:sz w:val="24"/>
          <w:szCs w:val="28"/>
        </w:rPr>
        <w:t>gradapplication.latech.edu</w:t>
      </w:r>
    </w:p>
    <w:p w:rsidR="00D10B72" w:rsidRPr="00C63AAB" w:rsidRDefault="00D10B72" w:rsidP="00D10B72">
      <w:pPr>
        <w:rPr>
          <w:rFonts w:ascii="Century Gothic" w:hAnsi="Century Gothic"/>
          <w:sz w:val="24"/>
          <w:szCs w:val="28"/>
        </w:rPr>
      </w:pPr>
      <w:r w:rsidRPr="00C63AAB">
        <w:rPr>
          <w:rFonts w:ascii="Century Gothic" w:hAnsi="Century Gothic"/>
          <w:b/>
          <w:sz w:val="24"/>
          <w:szCs w:val="28"/>
        </w:rPr>
        <w:t xml:space="preserve">Create a New Account </w:t>
      </w:r>
      <w:r w:rsidRPr="00C63AAB">
        <w:rPr>
          <w:rFonts w:ascii="Century Gothic" w:hAnsi="Century Gothic"/>
          <w:sz w:val="24"/>
          <w:szCs w:val="28"/>
        </w:rPr>
        <w:t>(If you already have an account, select ‘Log In’ and use your full email address and password to login.)</w:t>
      </w:r>
    </w:p>
    <w:p w:rsidR="00D10B72" w:rsidRPr="00104E1A" w:rsidRDefault="00D10B72" w:rsidP="00D10B72">
      <w:pPr>
        <w:rPr>
          <w:rFonts w:ascii="Century Gothic" w:hAnsi="Century Gothic"/>
          <w:sz w:val="24"/>
          <w:szCs w:val="28"/>
        </w:rPr>
      </w:pPr>
      <w:r w:rsidRPr="00104E1A">
        <w:rPr>
          <w:rFonts w:ascii="Century Gothic" w:hAnsi="Century Gothic"/>
          <w:sz w:val="24"/>
          <w:szCs w:val="28"/>
        </w:rPr>
        <w:t>Select ‘New Applicant’</w:t>
      </w:r>
      <w:r>
        <w:rPr>
          <w:rFonts w:ascii="Century Gothic" w:hAnsi="Century Gothic"/>
          <w:sz w:val="24"/>
          <w:szCs w:val="28"/>
        </w:rPr>
        <w:t xml:space="preserve"> </w:t>
      </w:r>
    </w:p>
    <w:p w:rsidR="001C30A7" w:rsidRDefault="00D10B72" w:rsidP="00D10B72">
      <w:pPr>
        <w:jc w:val="center"/>
      </w:pPr>
      <w:r w:rsidRPr="00E3423D">
        <w:rPr>
          <w:rFonts w:ascii="Century Gothic" w:hAnsi="Century Gothic"/>
          <w:noProof/>
          <w:color w:val="1F4E79" w:themeColor="accent1" w:themeShade="80"/>
          <w:sz w:val="28"/>
          <w:szCs w:val="28"/>
        </w:rPr>
        <w:drawing>
          <wp:inline distT="0" distB="0" distL="0" distR="0" wp14:anchorId="3FF90736" wp14:editId="4F966980">
            <wp:extent cx="2590800" cy="3169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21112" cy="3206409"/>
                    </a:xfrm>
                    <a:prstGeom prst="rect">
                      <a:avLst/>
                    </a:prstGeom>
                  </pic:spPr>
                </pic:pic>
              </a:graphicData>
            </a:graphic>
          </wp:inline>
        </w:drawing>
      </w:r>
    </w:p>
    <w:p w:rsidR="00D10B72" w:rsidRPr="00104E1A" w:rsidRDefault="00D10B72" w:rsidP="00D10B72">
      <w:pPr>
        <w:jc w:val="both"/>
        <w:rPr>
          <w:rFonts w:ascii="Century Gothic" w:hAnsi="Century Gothic"/>
          <w:sz w:val="24"/>
          <w:szCs w:val="28"/>
        </w:rPr>
      </w:pPr>
      <w:r w:rsidRPr="00104E1A">
        <w:rPr>
          <w:rFonts w:ascii="Century Gothic" w:hAnsi="Century Gothic"/>
          <w:sz w:val="24"/>
          <w:szCs w:val="28"/>
        </w:rPr>
        <w:t xml:space="preserve">Use an email address that you regularly check.  </w:t>
      </w:r>
    </w:p>
    <w:p w:rsidR="00D10B72" w:rsidRDefault="00D10B72" w:rsidP="00D10B72">
      <w:pPr>
        <w:jc w:val="center"/>
      </w:pPr>
      <w:r w:rsidRPr="00E3423D">
        <w:rPr>
          <w:rFonts w:ascii="Century Gothic" w:hAnsi="Century Gothic"/>
          <w:noProof/>
          <w:sz w:val="28"/>
          <w:szCs w:val="28"/>
        </w:rPr>
        <w:drawing>
          <wp:inline distT="0" distB="0" distL="0" distR="0" wp14:anchorId="78E12D65" wp14:editId="71977AFE">
            <wp:extent cx="5276850" cy="287407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11276" cy="2892829"/>
                    </a:xfrm>
                    <a:prstGeom prst="rect">
                      <a:avLst/>
                    </a:prstGeom>
                  </pic:spPr>
                </pic:pic>
              </a:graphicData>
            </a:graphic>
          </wp:inline>
        </w:drawing>
      </w:r>
    </w:p>
    <w:p w:rsidR="00D10B72" w:rsidRDefault="00D10B72" w:rsidP="00D10B72">
      <w:pPr>
        <w:rPr>
          <w:rFonts w:ascii="Century Gothic" w:hAnsi="Century Gothic"/>
          <w:sz w:val="24"/>
          <w:szCs w:val="24"/>
        </w:rPr>
      </w:pPr>
      <w:r w:rsidRPr="00104E1A">
        <w:rPr>
          <w:rFonts w:ascii="Century Gothic" w:hAnsi="Century Gothic"/>
          <w:sz w:val="24"/>
          <w:szCs w:val="24"/>
        </w:rPr>
        <w:t xml:space="preserve">You will be sent an email with a link so that you can activate your account. </w:t>
      </w:r>
    </w:p>
    <w:p w:rsidR="00D10B72" w:rsidRDefault="00D10B72" w:rsidP="00D10B72">
      <w:pPr>
        <w:jc w:val="center"/>
      </w:pPr>
    </w:p>
    <w:p w:rsidR="00D10B72" w:rsidRPr="00104E1A" w:rsidRDefault="00D10B72" w:rsidP="00D10B72">
      <w:pPr>
        <w:rPr>
          <w:rFonts w:ascii="Century Gothic" w:hAnsi="Century Gothic"/>
          <w:sz w:val="24"/>
          <w:szCs w:val="24"/>
        </w:rPr>
      </w:pPr>
      <w:r w:rsidRPr="00104E1A">
        <w:rPr>
          <w:rFonts w:ascii="Century Gothic" w:hAnsi="Century Gothic"/>
          <w:sz w:val="24"/>
          <w:szCs w:val="24"/>
        </w:rPr>
        <w:lastRenderedPageBreak/>
        <w:t xml:space="preserve">Now you may login using your full email address (login name) and password.   </w:t>
      </w:r>
    </w:p>
    <w:p w:rsidR="00D10B72" w:rsidRDefault="00D10B72" w:rsidP="00D10B72">
      <w:pPr>
        <w:jc w:val="center"/>
      </w:pPr>
      <w:r w:rsidRPr="00104E1A">
        <w:rPr>
          <w:rFonts w:ascii="Century Gothic" w:hAnsi="Century Gothic"/>
          <w:noProof/>
          <w:sz w:val="28"/>
          <w:szCs w:val="28"/>
        </w:rPr>
        <w:drawing>
          <wp:inline distT="0" distB="0" distL="0" distR="0" wp14:anchorId="7410C262" wp14:editId="41FE2994">
            <wp:extent cx="2292824" cy="283659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17035" cy="2866552"/>
                    </a:xfrm>
                    <a:prstGeom prst="rect">
                      <a:avLst/>
                    </a:prstGeom>
                  </pic:spPr>
                </pic:pic>
              </a:graphicData>
            </a:graphic>
          </wp:inline>
        </w:drawing>
      </w:r>
    </w:p>
    <w:p w:rsidR="00D10B72" w:rsidRPr="00104E1A" w:rsidRDefault="00D10B72" w:rsidP="00D10B72">
      <w:pPr>
        <w:rPr>
          <w:rFonts w:ascii="Century Gothic" w:hAnsi="Century Gothic"/>
          <w:sz w:val="24"/>
          <w:szCs w:val="24"/>
        </w:rPr>
      </w:pPr>
      <w:r>
        <w:rPr>
          <w:rFonts w:ascii="Century Gothic" w:hAnsi="Century Gothic"/>
          <w:sz w:val="24"/>
          <w:szCs w:val="24"/>
        </w:rPr>
        <w:t xml:space="preserve">On the ‘Home’ tab, you will find instructions on selecting the admission type, term, and, college.  Read these carefully as many applicants select the incorrect admission type and have to create an entirely new application.  </w:t>
      </w:r>
    </w:p>
    <w:p w:rsidR="00D10B72" w:rsidRDefault="00D10B72" w:rsidP="00D10B72">
      <w:pPr>
        <w:jc w:val="center"/>
      </w:pPr>
      <w:r w:rsidRPr="00104E1A">
        <w:rPr>
          <w:rFonts w:ascii="Century Gothic" w:hAnsi="Century Gothic"/>
          <w:noProof/>
          <w:sz w:val="28"/>
          <w:szCs w:val="28"/>
        </w:rPr>
        <w:drawing>
          <wp:inline distT="0" distB="0" distL="0" distR="0" wp14:anchorId="0E643CE7" wp14:editId="368126B0">
            <wp:extent cx="2736376" cy="1106848"/>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64000" cy="1118022"/>
                    </a:xfrm>
                    <a:prstGeom prst="rect">
                      <a:avLst/>
                    </a:prstGeom>
                  </pic:spPr>
                </pic:pic>
              </a:graphicData>
            </a:graphic>
          </wp:inline>
        </w:drawing>
      </w:r>
    </w:p>
    <w:p w:rsidR="00D10B72" w:rsidRPr="00F13532" w:rsidRDefault="00D10B72" w:rsidP="00D10B72">
      <w:pPr>
        <w:rPr>
          <w:rFonts w:ascii="Century Gothic" w:hAnsi="Century Gothic"/>
          <w:sz w:val="24"/>
          <w:szCs w:val="24"/>
        </w:rPr>
      </w:pPr>
      <w:r w:rsidRPr="00F13532">
        <w:rPr>
          <w:rFonts w:ascii="Century Gothic" w:hAnsi="Century Gothic"/>
          <w:sz w:val="24"/>
          <w:szCs w:val="24"/>
        </w:rPr>
        <w:t>The ‘Program Selection’</w:t>
      </w:r>
      <w:r>
        <w:rPr>
          <w:rFonts w:ascii="Century Gothic" w:hAnsi="Century Gothic"/>
          <w:sz w:val="24"/>
          <w:szCs w:val="24"/>
        </w:rPr>
        <w:t xml:space="preserve"> tab is where you will create a new application or view your started/submitted applications.  </w:t>
      </w:r>
    </w:p>
    <w:p w:rsidR="00D10B72" w:rsidRDefault="00D10B72" w:rsidP="00D10B72">
      <w:pPr>
        <w:jc w:val="center"/>
      </w:pPr>
      <w:r w:rsidRPr="00104E1A">
        <w:rPr>
          <w:rFonts w:ascii="Century Gothic" w:hAnsi="Century Gothic"/>
          <w:noProof/>
          <w:sz w:val="24"/>
          <w:szCs w:val="24"/>
        </w:rPr>
        <w:drawing>
          <wp:inline distT="0" distB="0" distL="0" distR="0" wp14:anchorId="1F9942EA" wp14:editId="55A8BFE8">
            <wp:extent cx="2763672" cy="1256214"/>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98917" cy="1272234"/>
                    </a:xfrm>
                    <a:prstGeom prst="rect">
                      <a:avLst/>
                    </a:prstGeom>
                  </pic:spPr>
                </pic:pic>
              </a:graphicData>
            </a:graphic>
          </wp:inline>
        </w:drawing>
      </w:r>
    </w:p>
    <w:p w:rsidR="00D10B72" w:rsidRPr="00C63AAB" w:rsidRDefault="00D10B72" w:rsidP="00D10B72">
      <w:pPr>
        <w:rPr>
          <w:rFonts w:ascii="Century Gothic" w:hAnsi="Century Gothic"/>
          <w:noProof/>
          <w:sz w:val="24"/>
        </w:rPr>
      </w:pPr>
      <w:r w:rsidRPr="00C63AAB">
        <w:rPr>
          <w:rFonts w:ascii="Century Gothic" w:hAnsi="Century Gothic"/>
          <w:noProof/>
          <w:sz w:val="24"/>
        </w:rPr>
        <w:t xml:space="preserve">Choosing one of the four buttons below will begin a new application.  </w:t>
      </w:r>
    </w:p>
    <w:p w:rsidR="00D10B72" w:rsidRDefault="00D10B72" w:rsidP="00D10B72">
      <w:pPr>
        <w:jc w:val="center"/>
      </w:pPr>
      <w:r w:rsidRPr="00F13532">
        <w:rPr>
          <w:rFonts w:ascii="Century Gothic" w:hAnsi="Century Gothic"/>
          <w:noProof/>
          <w:sz w:val="24"/>
          <w:szCs w:val="24"/>
        </w:rPr>
        <w:drawing>
          <wp:inline distT="0" distB="0" distL="0" distR="0" wp14:anchorId="1F2BB1F2" wp14:editId="6A565506">
            <wp:extent cx="5650173" cy="1264488"/>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91731" cy="1296168"/>
                    </a:xfrm>
                    <a:prstGeom prst="rect">
                      <a:avLst/>
                    </a:prstGeom>
                  </pic:spPr>
                </pic:pic>
              </a:graphicData>
            </a:graphic>
          </wp:inline>
        </w:drawing>
      </w:r>
    </w:p>
    <w:p w:rsidR="00D10B72" w:rsidRPr="00D10B72" w:rsidRDefault="00D10B72" w:rsidP="00D10B72">
      <w:pPr>
        <w:rPr>
          <w:rFonts w:ascii="Century Gothic" w:hAnsi="Century Gothic"/>
          <w:sz w:val="24"/>
          <w:szCs w:val="24"/>
        </w:rPr>
      </w:pPr>
      <w:r>
        <w:rPr>
          <w:rFonts w:ascii="Century Gothic" w:hAnsi="Century Gothic"/>
          <w:sz w:val="24"/>
          <w:szCs w:val="24"/>
        </w:rPr>
        <w:lastRenderedPageBreak/>
        <w:t>Once you have selected your application type, college, site, degree, major, term, and citizenship, then you may select ‘Apply’.  (</w:t>
      </w:r>
      <w:proofErr w:type="gramStart"/>
      <w:r>
        <w:rPr>
          <w:rFonts w:ascii="Century Gothic" w:hAnsi="Century Gothic"/>
          <w:sz w:val="24"/>
          <w:szCs w:val="24"/>
        </w:rPr>
        <w:t>some</w:t>
      </w:r>
      <w:proofErr w:type="gramEnd"/>
      <w:r>
        <w:rPr>
          <w:rFonts w:ascii="Century Gothic" w:hAnsi="Century Gothic"/>
          <w:sz w:val="24"/>
          <w:szCs w:val="24"/>
        </w:rPr>
        <w:t xml:space="preserve"> programs require you to select a concentration)</w:t>
      </w:r>
    </w:p>
    <w:p w:rsidR="00D10B72" w:rsidRDefault="00D10B72" w:rsidP="00D10B72">
      <w:pPr>
        <w:jc w:val="center"/>
      </w:pPr>
      <w:r w:rsidRPr="00D10B72">
        <w:rPr>
          <w:noProof/>
        </w:rPr>
        <w:drawing>
          <wp:inline distT="0" distB="0" distL="0" distR="0" wp14:anchorId="5218BAD0" wp14:editId="1B536E6F">
            <wp:extent cx="5097439" cy="3538096"/>
            <wp:effectExtent l="0" t="0" r="825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27104" cy="3558686"/>
                    </a:xfrm>
                    <a:prstGeom prst="rect">
                      <a:avLst/>
                    </a:prstGeom>
                  </pic:spPr>
                </pic:pic>
              </a:graphicData>
            </a:graphic>
          </wp:inline>
        </w:drawing>
      </w:r>
    </w:p>
    <w:p w:rsidR="00D10B72" w:rsidRDefault="00D10B72" w:rsidP="00D10B72">
      <w:pPr>
        <w:rPr>
          <w:rFonts w:ascii="Century Gothic" w:hAnsi="Century Gothic"/>
          <w:sz w:val="24"/>
          <w:szCs w:val="28"/>
        </w:rPr>
      </w:pPr>
      <w:r w:rsidRPr="00D51B27">
        <w:rPr>
          <w:rFonts w:ascii="Century Gothic" w:hAnsi="Century Gothic"/>
          <w:sz w:val="24"/>
          <w:szCs w:val="28"/>
        </w:rPr>
        <w:t>Once you select ‘Apply’, your appli</w:t>
      </w:r>
      <w:r>
        <w:rPr>
          <w:rFonts w:ascii="Century Gothic" w:hAnsi="Century Gothic"/>
          <w:sz w:val="24"/>
          <w:szCs w:val="28"/>
        </w:rPr>
        <w:t>cation shows up in two places:  a</w:t>
      </w:r>
      <w:r w:rsidRPr="00D51B27">
        <w:rPr>
          <w:rFonts w:ascii="Century Gothic" w:hAnsi="Century Gothic"/>
          <w:sz w:val="24"/>
          <w:szCs w:val="28"/>
        </w:rPr>
        <w:t xml:space="preserve"> tab at the top of the page and </w:t>
      </w:r>
      <w:r>
        <w:rPr>
          <w:rFonts w:ascii="Century Gothic" w:hAnsi="Century Gothic"/>
          <w:sz w:val="24"/>
          <w:szCs w:val="28"/>
        </w:rPr>
        <w:t>a link</w:t>
      </w:r>
      <w:r w:rsidRPr="00D51B27">
        <w:rPr>
          <w:rFonts w:ascii="Century Gothic" w:hAnsi="Century Gothic"/>
          <w:sz w:val="24"/>
          <w:szCs w:val="28"/>
        </w:rPr>
        <w:t xml:space="preserve"> in </w:t>
      </w:r>
      <w:r>
        <w:rPr>
          <w:rFonts w:ascii="Century Gothic" w:hAnsi="Century Gothic"/>
          <w:sz w:val="24"/>
          <w:szCs w:val="28"/>
        </w:rPr>
        <w:t xml:space="preserve">the </w:t>
      </w:r>
      <w:r w:rsidRPr="00D51B27">
        <w:rPr>
          <w:rFonts w:ascii="Century Gothic" w:hAnsi="Century Gothic"/>
          <w:sz w:val="24"/>
          <w:szCs w:val="28"/>
        </w:rPr>
        <w:t xml:space="preserve">‘Program Selection’ tab.  </w:t>
      </w:r>
    </w:p>
    <w:p w:rsidR="00D10B72" w:rsidRDefault="00D10B72" w:rsidP="00D10B72">
      <w:pPr>
        <w:jc w:val="center"/>
      </w:pPr>
      <w:r w:rsidRPr="00D10B72">
        <w:rPr>
          <w:noProof/>
        </w:rPr>
        <w:drawing>
          <wp:inline distT="0" distB="0" distL="0" distR="0" wp14:anchorId="4388C01A" wp14:editId="28F94171">
            <wp:extent cx="3875964" cy="1002404"/>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59012" cy="1023882"/>
                    </a:xfrm>
                    <a:prstGeom prst="rect">
                      <a:avLst/>
                    </a:prstGeom>
                  </pic:spPr>
                </pic:pic>
              </a:graphicData>
            </a:graphic>
          </wp:inline>
        </w:drawing>
      </w:r>
    </w:p>
    <w:p w:rsidR="00D10B72" w:rsidRDefault="00D10B72" w:rsidP="00D10B72">
      <w:pPr>
        <w:jc w:val="center"/>
      </w:pPr>
      <w:r w:rsidRPr="00D10B72">
        <w:rPr>
          <w:noProof/>
        </w:rPr>
        <w:drawing>
          <wp:inline distT="0" distB="0" distL="0" distR="0" wp14:anchorId="70370BD1" wp14:editId="7F8B9403">
            <wp:extent cx="5240447" cy="257461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58078" cy="2583279"/>
                    </a:xfrm>
                    <a:prstGeom prst="rect">
                      <a:avLst/>
                    </a:prstGeom>
                  </pic:spPr>
                </pic:pic>
              </a:graphicData>
            </a:graphic>
          </wp:inline>
        </w:drawing>
      </w:r>
    </w:p>
    <w:p w:rsidR="00D42606" w:rsidRDefault="00D42606" w:rsidP="00D42606">
      <w:pPr>
        <w:rPr>
          <w:rFonts w:ascii="Century Gothic" w:hAnsi="Century Gothic"/>
          <w:sz w:val="24"/>
          <w:szCs w:val="28"/>
        </w:rPr>
      </w:pPr>
      <w:r w:rsidRPr="00D51B27">
        <w:rPr>
          <w:rFonts w:ascii="Century Gothic" w:hAnsi="Century Gothic"/>
          <w:sz w:val="24"/>
          <w:szCs w:val="28"/>
        </w:rPr>
        <w:t xml:space="preserve">Click on either the tab or the link to access </w:t>
      </w:r>
      <w:r>
        <w:rPr>
          <w:rFonts w:ascii="Century Gothic" w:hAnsi="Century Gothic"/>
          <w:sz w:val="24"/>
          <w:szCs w:val="28"/>
        </w:rPr>
        <w:t>your application.</w:t>
      </w:r>
    </w:p>
    <w:p w:rsidR="00D42606" w:rsidRDefault="00D42606" w:rsidP="00D42606">
      <w:pPr>
        <w:rPr>
          <w:rFonts w:ascii="Century Gothic" w:hAnsi="Century Gothic"/>
          <w:sz w:val="24"/>
          <w:szCs w:val="28"/>
        </w:rPr>
      </w:pPr>
      <w:r>
        <w:rPr>
          <w:rFonts w:ascii="Century Gothic" w:hAnsi="Century Gothic"/>
          <w:sz w:val="24"/>
          <w:szCs w:val="28"/>
        </w:rPr>
        <w:lastRenderedPageBreak/>
        <w:t xml:space="preserve">Once you are in the application, you will see a list of pages that must be completed in order to submit your application.  </w:t>
      </w:r>
    </w:p>
    <w:p w:rsidR="00D42606" w:rsidRDefault="00D42606" w:rsidP="00D42606">
      <w:pPr>
        <w:jc w:val="center"/>
        <w:rPr>
          <w:rFonts w:ascii="Century Gothic" w:hAnsi="Century Gothic"/>
          <w:sz w:val="24"/>
          <w:szCs w:val="28"/>
        </w:rPr>
      </w:pPr>
      <w:r w:rsidRPr="00D42606">
        <w:rPr>
          <w:rFonts w:ascii="Century Gothic" w:hAnsi="Century Gothic"/>
          <w:noProof/>
          <w:sz w:val="24"/>
          <w:szCs w:val="28"/>
        </w:rPr>
        <w:drawing>
          <wp:inline distT="0" distB="0" distL="0" distR="0" wp14:anchorId="6C17899E" wp14:editId="24B88662">
            <wp:extent cx="2975212" cy="331970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20069" cy="3369761"/>
                    </a:xfrm>
                    <a:prstGeom prst="rect">
                      <a:avLst/>
                    </a:prstGeom>
                  </pic:spPr>
                </pic:pic>
              </a:graphicData>
            </a:graphic>
          </wp:inline>
        </w:drawing>
      </w:r>
    </w:p>
    <w:p w:rsidR="00D42606" w:rsidRPr="00FD4035" w:rsidRDefault="00D42606" w:rsidP="00D42606">
      <w:pPr>
        <w:rPr>
          <w:rFonts w:ascii="Century Gothic" w:hAnsi="Century Gothic"/>
          <w:sz w:val="24"/>
          <w:szCs w:val="28"/>
        </w:rPr>
      </w:pPr>
      <w:r w:rsidRPr="00FD4035">
        <w:rPr>
          <w:rFonts w:ascii="Century Gothic" w:hAnsi="Century Gothic"/>
          <w:sz w:val="24"/>
          <w:szCs w:val="28"/>
        </w:rPr>
        <w:t xml:space="preserve">A completed page will show a green check.  You will be able to submit your application once all pages are complete.  </w:t>
      </w:r>
    </w:p>
    <w:p w:rsidR="00D42606" w:rsidRDefault="00D42606" w:rsidP="00D42606">
      <w:pPr>
        <w:jc w:val="center"/>
        <w:rPr>
          <w:rFonts w:ascii="Century Gothic" w:hAnsi="Century Gothic"/>
          <w:sz w:val="24"/>
          <w:szCs w:val="28"/>
        </w:rPr>
      </w:pPr>
      <w:r w:rsidRPr="008D212C">
        <w:rPr>
          <w:rFonts w:ascii="Century Gothic" w:hAnsi="Century Gothic"/>
          <w:noProof/>
          <w:sz w:val="24"/>
          <w:szCs w:val="28"/>
        </w:rPr>
        <w:drawing>
          <wp:inline distT="0" distB="0" distL="0" distR="0" wp14:anchorId="3E87FED1" wp14:editId="02476D6C">
            <wp:extent cx="1617260" cy="1499403"/>
            <wp:effectExtent l="0" t="0" r="254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39485" cy="1520008"/>
                    </a:xfrm>
                    <a:prstGeom prst="rect">
                      <a:avLst/>
                    </a:prstGeom>
                  </pic:spPr>
                </pic:pic>
              </a:graphicData>
            </a:graphic>
          </wp:inline>
        </w:drawing>
      </w:r>
    </w:p>
    <w:p w:rsidR="00D7210C" w:rsidRPr="00D7210C" w:rsidRDefault="00D7210C" w:rsidP="00D42606">
      <w:pPr>
        <w:rPr>
          <w:rFonts w:ascii="Century Gothic" w:hAnsi="Century Gothic"/>
          <w:b/>
          <w:sz w:val="24"/>
          <w:szCs w:val="28"/>
        </w:rPr>
      </w:pPr>
      <w:r w:rsidRPr="00D7210C">
        <w:rPr>
          <w:rFonts w:ascii="Century Gothic" w:hAnsi="Century Gothic"/>
          <w:b/>
          <w:sz w:val="24"/>
          <w:szCs w:val="28"/>
        </w:rPr>
        <w:t xml:space="preserve">NOTE: Dr. </w:t>
      </w:r>
      <w:proofErr w:type="spellStart"/>
      <w:r w:rsidRPr="00D7210C">
        <w:rPr>
          <w:rFonts w:ascii="Century Gothic" w:hAnsi="Century Gothic"/>
          <w:b/>
          <w:sz w:val="24"/>
          <w:szCs w:val="28"/>
        </w:rPr>
        <w:t>Guice</w:t>
      </w:r>
      <w:proofErr w:type="spellEnd"/>
      <w:r w:rsidRPr="00D7210C">
        <w:rPr>
          <w:rFonts w:ascii="Century Gothic" w:hAnsi="Century Gothic"/>
          <w:b/>
          <w:sz w:val="24"/>
          <w:szCs w:val="28"/>
        </w:rPr>
        <w:t xml:space="preserve"> has waived the summer 2020 application fee. There should not be a cost.</w:t>
      </w:r>
    </w:p>
    <w:p w:rsidR="00D42606" w:rsidRDefault="00D42606" w:rsidP="00D42606">
      <w:pPr>
        <w:rPr>
          <w:rFonts w:ascii="Century Gothic" w:hAnsi="Century Gothic"/>
          <w:sz w:val="24"/>
          <w:szCs w:val="28"/>
        </w:rPr>
      </w:pPr>
      <w:r>
        <w:rPr>
          <w:rFonts w:ascii="Century Gothic" w:hAnsi="Century Gothic"/>
          <w:sz w:val="24"/>
          <w:szCs w:val="28"/>
        </w:rPr>
        <w:t xml:space="preserve">The $40 application fee can be paid within the application by clicking on the ‘Application Fee’ tab at the top of the page.  </w:t>
      </w:r>
    </w:p>
    <w:p w:rsidR="00D42606" w:rsidRDefault="00D42606" w:rsidP="00D42606">
      <w:pPr>
        <w:jc w:val="center"/>
        <w:rPr>
          <w:rFonts w:ascii="Century Gothic" w:hAnsi="Century Gothic"/>
          <w:sz w:val="24"/>
          <w:szCs w:val="28"/>
        </w:rPr>
      </w:pPr>
      <w:r w:rsidRPr="00D42606">
        <w:rPr>
          <w:rFonts w:ascii="Century Gothic" w:hAnsi="Century Gothic"/>
          <w:noProof/>
          <w:sz w:val="24"/>
          <w:szCs w:val="28"/>
        </w:rPr>
        <w:drawing>
          <wp:inline distT="0" distB="0" distL="0" distR="0" wp14:anchorId="0BC75B13" wp14:editId="599A5B2E">
            <wp:extent cx="3596185" cy="1114571"/>
            <wp:effectExtent l="0" t="0" r="444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67730" cy="1136745"/>
                    </a:xfrm>
                    <a:prstGeom prst="rect">
                      <a:avLst/>
                    </a:prstGeom>
                  </pic:spPr>
                </pic:pic>
              </a:graphicData>
            </a:graphic>
          </wp:inline>
        </w:drawing>
      </w:r>
    </w:p>
    <w:p w:rsidR="00D42606" w:rsidRDefault="00D42606" w:rsidP="00D10B72">
      <w:pPr>
        <w:jc w:val="center"/>
      </w:pPr>
    </w:p>
    <w:p w:rsidR="00D42606" w:rsidRPr="00D51B27" w:rsidRDefault="00D42606" w:rsidP="00D42606">
      <w:pPr>
        <w:rPr>
          <w:rFonts w:ascii="Century Gothic" w:hAnsi="Century Gothic"/>
          <w:sz w:val="24"/>
          <w:szCs w:val="28"/>
        </w:rPr>
      </w:pPr>
      <w:r>
        <w:rPr>
          <w:rFonts w:ascii="Century Gothic" w:hAnsi="Century Gothic"/>
          <w:sz w:val="24"/>
          <w:szCs w:val="28"/>
        </w:rPr>
        <w:t xml:space="preserve">If you have any questions regarding the application process, please contact the Graduate School at </w:t>
      </w:r>
      <w:hyperlink r:id="rId18" w:history="1">
        <w:r w:rsidR="00F8520F" w:rsidRPr="00AE320B">
          <w:rPr>
            <w:rStyle w:val="Hyperlink"/>
            <w:rFonts w:ascii="Century Gothic" w:hAnsi="Century Gothic"/>
            <w:sz w:val="24"/>
            <w:szCs w:val="28"/>
          </w:rPr>
          <w:t>gradschool@latech.edu</w:t>
        </w:r>
      </w:hyperlink>
      <w:r>
        <w:rPr>
          <w:rFonts w:ascii="Century Gothic" w:hAnsi="Century Gothic"/>
          <w:sz w:val="24"/>
          <w:szCs w:val="28"/>
        </w:rPr>
        <w:t xml:space="preserve"> or by phone at 318-257-2924.  </w:t>
      </w:r>
      <w:bookmarkStart w:id="0" w:name="_GoBack"/>
      <w:bookmarkEnd w:id="0"/>
    </w:p>
    <w:sectPr w:rsidR="00D42606" w:rsidRPr="00D51B27" w:rsidSect="00D10B72">
      <w:headerReference w:type="default" r:id="rId1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07F" w:rsidRDefault="00DD307F" w:rsidP="00D10B72">
      <w:pPr>
        <w:spacing w:after="0" w:line="240" w:lineRule="auto"/>
      </w:pPr>
      <w:r>
        <w:separator/>
      </w:r>
    </w:p>
  </w:endnote>
  <w:endnote w:type="continuationSeparator" w:id="0">
    <w:p w:rsidR="00DD307F" w:rsidRDefault="00DD307F" w:rsidP="00D10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ntique Olive Roman">
    <w:altName w:val="Corbel"/>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07F" w:rsidRDefault="00DD307F" w:rsidP="00D10B72">
      <w:pPr>
        <w:spacing w:after="0" w:line="240" w:lineRule="auto"/>
      </w:pPr>
      <w:r>
        <w:separator/>
      </w:r>
    </w:p>
  </w:footnote>
  <w:footnote w:type="continuationSeparator" w:id="0">
    <w:p w:rsidR="00DD307F" w:rsidRDefault="00DD307F" w:rsidP="00D10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B72" w:rsidRDefault="00D10B72">
    <w:pPr>
      <w:pStyle w:val="Header"/>
    </w:pPr>
  </w:p>
  <w:p w:rsidR="00D10B72" w:rsidRDefault="00D10B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72"/>
    <w:rsid w:val="001C30A7"/>
    <w:rsid w:val="00D10B72"/>
    <w:rsid w:val="00D42606"/>
    <w:rsid w:val="00D7210C"/>
    <w:rsid w:val="00DD307F"/>
    <w:rsid w:val="00EA19D4"/>
    <w:rsid w:val="00F85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07CFC-3571-40A5-8024-B825F73F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72"/>
  </w:style>
  <w:style w:type="paragraph" w:styleId="Footer">
    <w:name w:val="footer"/>
    <w:basedOn w:val="Normal"/>
    <w:link w:val="FooterChar"/>
    <w:uiPriority w:val="99"/>
    <w:unhideWhenUsed/>
    <w:rsid w:val="00D10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72"/>
  </w:style>
  <w:style w:type="character" w:styleId="Hyperlink">
    <w:name w:val="Hyperlink"/>
    <w:basedOn w:val="DefaultParagraphFont"/>
    <w:uiPriority w:val="99"/>
    <w:unhideWhenUsed/>
    <w:rsid w:val="00D426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mailto:gradschool@latech.ed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Louisiana Tech University</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Bailey</dc:creator>
  <cp:keywords/>
  <dc:description/>
  <cp:lastModifiedBy>Amy Vessel</cp:lastModifiedBy>
  <cp:revision>2</cp:revision>
  <dcterms:created xsi:type="dcterms:W3CDTF">2020-05-11T20:35:00Z</dcterms:created>
  <dcterms:modified xsi:type="dcterms:W3CDTF">2020-05-11T20:35:00Z</dcterms:modified>
</cp:coreProperties>
</file>